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29046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September 8</w:t>
      </w:r>
      <w:r w:rsidR="005D0C6F">
        <w:rPr>
          <w:sz w:val="20"/>
          <w:szCs w:val="20"/>
        </w:rPr>
        <w:t>, 2014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290465">
        <w:rPr>
          <w:sz w:val="20"/>
          <w:szCs w:val="20"/>
        </w:rPr>
        <w:t>Monday, September 8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464934" w:rsidRDefault="00464934" w:rsidP="00681BD0">
      <w:pPr>
        <w:spacing w:after="0" w:line="240" w:lineRule="auto"/>
        <w:rPr>
          <w:sz w:val="20"/>
          <w:szCs w:val="20"/>
        </w:rPr>
      </w:pPr>
    </w:p>
    <w:p w:rsidR="00464934" w:rsidRDefault="0046493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 </w:t>
      </w:r>
      <w:r w:rsidR="008F3C2B">
        <w:rPr>
          <w:sz w:val="20"/>
          <w:szCs w:val="20"/>
        </w:rPr>
        <w:t>Marjorie Iwan</w:t>
      </w:r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290465">
        <w:rPr>
          <w:sz w:val="20"/>
          <w:szCs w:val="20"/>
        </w:rPr>
        <w:t>August 12, August 20 and September 3</w:t>
      </w:r>
      <w:r w:rsidR="008F3C2B">
        <w:rPr>
          <w:sz w:val="20"/>
          <w:szCs w:val="20"/>
        </w:rPr>
        <w:t>, 2014</w:t>
      </w:r>
      <w:r>
        <w:rPr>
          <w:sz w:val="20"/>
          <w:szCs w:val="20"/>
        </w:rPr>
        <w:t xml:space="preserve"> meetings were approved as published.</w:t>
      </w:r>
    </w:p>
    <w:p w:rsidR="008F3C2B" w:rsidRDefault="008F3C2B" w:rsidP="008F3C2B">
      <w:pPr>
        <w:spacing w:after="0" w:line="240" w:lineRule="auto"/>
        <w:rPr>
          <w:sz w:val="20"/>
          <w:szCs w:val="20"/>
        </w:rPr>
      </w:pPr>
    </w:p>
    <w:p w:rsidR="00290465" w:rsidRDefault="008F3C2B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discussed progress on plugging of geothermal well</w:t>
      </w:r>
      <w:r w:rsidR="00290465">
        <w:rPr>
          <w:sz w:val="20"/>
          <w:szCs w:val="20"/>
        </w:rPr>
        <w:t xml:space="preserve">.  </w:t>
      </w:r>
      <w:proofErr w:type="spellStart"/>
      <w:r w:rsidR="00290465">
        <w:rPr>
          <w:sz w:val="20"/>
          <w:szCs w:val="20"/>
        </w:rPr>
        <w:t>Fosheim</w:t>
      </w:r>
      <w:proofErr w:type="spellEnd"/>
      <w:r w:rsidR="00290465">
        <w:rPr>
          <w:sz w:val="20"/>
          <w:szCs w:val="20"/>
        </w:rPr>
        <w:t xml:space="preserve"> made a motion, second by </w:t>
      </w:r>
      <w:proofErr w:type="spellStart"/>
      <w:r w:rsidR="00290465">
        <w:rPr>
          <w:sz w:val="20"/>
          <w:szCs w:val="20"/>
        </w:rPr>
        <w:t>Gillaspie</w:t>
      </w:r>
      <w:proofErr w:type="spellEnd"/>
      <w:r w:rsidR="00290465">
        <w:rPr>
          <w:sz w:val="20"/>
          <w:szCs w:val="20"/>
        </w:rPr>
        <w:t xml:space="preserve"> to award the bid to Weston Engineering contingent on subcontractors being registered and in good standing with SAMS.gov (System for Award Management).  Motion carried.</w:t>
      </w:r>
    </w:p>
    <w:p w:rsidR="00290465" w:rsidRDefault="00290465" w:rsidP="008F3C2B">
      <w:pPr>
        <w:spacing w:after="0" w:line="240" w:lineRule="auto"/>
        <w:rPr>
          <w:sz w:val="20"/>
          <w:szCs w:val="20"/>
        </w:rPr>
      </w:pPr>
    </w:p>
    <w:p w:rsidR="00B24C81" w:rsidRDefault="00415BCE" w:rsidP="008F3C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Discussed water hookup </w:t>
      </w:r>
      <w:r w:rsidR="007853F8">
        <w:rPr>
          <w:sz w:val="20"/>
          <w:szCs w:val="20"/>
        </w:rPr>
        <w:t>to Performance Seed.</w:t>
      </w:r>
      <w:proofErr w:type="gramEnd"/>
    </w:p>
    <w:p w:rsidR="00B24C81" w:rsidRDefault="00B24C81" w:rsidP="008F3C2B">
      <w:pPr>
        <w:spacing w:after="0" w:line="240" w:lineRule="auto"/>
        <w:rPr>
          <w:sz w:val="20"/>
          <w:szCs w:val="20"/>
        </w:rPr>
      </w:pPr>
    </w:p>
    <w:p w:rsidR="00415BCE" w:rsidRDefault="00B24C8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Appreciation Day will be held on September 20, 201</w:t>
      </w:r>
      <w:r w:rsidR="006A2B5B">
        <w:rPr>
          <w:sz w:val="20"/>
          <w:szCs w:val="20"/>
        </w:rPr>
        <w:t xml:space="preserve">4.  The Midland Fire Department has requested a beer license for this day.  A hearing </w:t>
      </w:r>
      <w:r w:rsidR="00415BCE">
        <w:rPr>
          <w:sz w:val="20"/>
          <w:szCs w:val="20"/>
        </w:rPr>
        <w:t>was</w:t>
      </w:r>
      <w:r w:rsidR="006A2B5B">
        <w:rPr>
          <w:sz w:val="20"/>
          <w:szCs w:val="20"/>
        </w:rPr>
        <w:t xml:space="preserve"> held </w:t>
      </w:r>
      <w:r w:rsidR="00415BCE">
        <w:rPr>
          <w:sz w:val="20"/>
          <w:szCs w:val="20"/>
        </w:rPr>
        <w:t xml:space="preserve">with no one opposing this temporary license.  A motion was made by </w:t>
      </w:r>
      <w:proofErr w:type="spellStart"/>
      <w:r w:rsidR="00415BCE">
        <w:rPr>
          <w:sz w:val="20"/>
          <w:szCs w:val="20"/>
        </w:rPr>
        <w:t>Gillaspie</w:t>
      </w:r>
      <w:proofErr w:type="spellEnd"/>
      <w:r w:rsidR="00415BCE">
        <w:rPr>
          <w:sz w:val="20"/>
          <w:szCs w:val="20"/>
        </w:rPr>
        <w:t xml:space="preserve">, second by </w:t>
      </w:r>
      <w:proofErr w:type="spellStart"/>
      <w:r w:rsidR="00415BCE">
        <w:rPr>
          <w:sz w:val="20"/>
          <w:szCs w:val="20"/>
        </w:rPr>
        <w:t>Fosheim</w:t>
      </w:r>
      <w:proofErr w:type="spellEnd"/>
      <w:r w:rsidR="00415BCE">
        <w:rPr>
          <w:sz w:val="20"/>
          <w:szCs w:val="20"/>
        </w:rPr>
        <w:t xml:space="preserve"> to approve this license.  Motion carried with stipulation that it is policed.</w:t>
      </w:r>
    </w:p>
    <w:p w:rsidR="00DE7E08" w:rsidRDefault="00DE7E08" w:rsidP="008F3C2B">
      <w:pPr>
        <w:spacing w:after="0" w:line="240" w:lineRule="auto"/>
        <w:rPr>
          <w:sz w:val="20"/>
          <w:szCs w:val="20"/>
        </w:rPr>
      </w:pPr>
    </w:p>
    <w:p w:rsidR="007853F8" w:rsidRDefault="00DE7E08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by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 to increase the tax levy.  The amount was increased by using the growth in the Town of Midland and the CPI.  The General Fund request will be $ 17867.65 and the Fire Protection levy will be $ 500.00.  Total levy:  $ 18,166.69. </w:t>
      </w:r>
    </w:p>
    <w:p w:rsidR="007853F8" w:rsidRDefault="007853F8" w:rsidP="008F3C2B">
      <w:pPr>
        <w:spacing w:after="0" w:line="240" w:lineRule="auto"/>
        <w:rPr>
          <w:sz w:val="20"/>
          <w:szCs w:val="20"/>
        </w:rPr>
      </w:pPr>
    </w:p>
    <w:p w:rsidR="007853F8" w:rsidRDefault="007853F8" w:rsidP="008F3C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 recent survey with Safety Benefits.</w:t>
      </w:r>
      <w:proofErr w:type="gramEnd"/>
      <w:r w:rsidR="00DE7E08">
        <w:rPr>
          <w:sz w:val="20"/>
          <w:szCs w:val="20"/>
        </w:rPr>
        <w:t xml:space="preserve"> </w:t>
      </w:r>
    </w:p>
    <w:p w:rsidR="00AE4719" w:rsidRDefault="00AE4719" w:rsidP="00AE4719">
      <w:pPr>
        <w:pStyle w:val="NoSpacing"/>
        <w:rPr>
          <w:sz w:val="20"/>
          <w:szCs w:val="20"/>
        </w:rPr>
      </w:pPr>
    </w:p>
    <w:p w:rsidR="0037352A" w:rsidRDefault="00390B16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Utility operator report.  Topics discussed were </w:t>
      </w:r>
      <w:r w:rsidR="006A2B5B">
        <w:rPr>
          <w:sz w:val="20"/>
          <w:szCs w:val="20"/>
        </w:rPr>
        <w:t>park repairs, repair</w:t>
      </w:r>
      <w:r w:rsidR="007853F8">
        <w:rPr>
          <w:sz w:val="20"/>
          <w:szCs w:val="20"/>
        </w:rPr>
        <w:t xml:space="preserve">s needed on Ash Street, tree limb disposal, heat in fire hall, sewer lines, and culvert cleanout. </w:t>
      </w:r>
    </w:p>
    <w:p w:rsidR="007853F8" w:rsidRDefault="007853F8" w:rsidP="00681BD0">
      <w:pPr>
        <w:spacing w:after="0" w:line="240" w:lineRule="auto"/>
        <w:rPr>
          <w:sz w:val="20"/>
          <w:szCs w:val="20"/>
        </w:rPr>
      </w:pPr>
    </w:p>
    <w:p w:rsidR="007853F8" w:rsidRDefault="007853F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Hometown Tour will be held in Midland on Wednesday, Sept. 17.</w:t>
      </w:r>
    </w:p>
    <w:p w:rsidR="007853F8" w:rsidRDefault="007853F8" w:rsidP="00681BD0">
      <w:pPr>
        <w:spacing w:after="0" w:line="240" w:lineRule="auto"/>
        <w:rPr>
          <w:sz w:val="20"/>
          <w:szCs w:val="20"/>
        </w:rPr>
      </w:pPr>
    </w:p>
    <w:p w:rsidR="007853F8" w:rsidRDefault="007853F8" w:rsidP="00681BD0">
      <w:pPr>
        <w:spacing w:after="0" w:line="240" w:lineRule="auto"/>
        <w:rPr>
          <w:sz w:val="20"/>
          <w:szCs w:val="20"/>
        </w:rPr>
      </w:pPr>
    </w:p>
    <w:p w:rsidR="0037352A" w:rsidRDefault="0037352A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by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 to </w:t>
      </w:r>
      <w:r w:rsidR="007853F8">
        <w:rPr>
          <w:sz w:val="20"/>
          <w:szCs w:val="20"/>
        </w:rPr>
        <w:t>approve Utility Operator ordering a hydrant meter which will be used to flush water mains.</w:t>
      </w:r>
      <w:r>
        <w:rPr>
          <w:sz w:val="20"/>
          <w:szCs w:val="20"/>
        </w:rPr>
        <w:t xml:space="preserve">  Motion carried.</w:t>
      </w:r>
    </w:p>
    <w:p w:rsidR="008F3C2B" w:rsidRDefault="008F3C2B" w:rsidP="00681BD0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 xml:space="preserve">by </w:t>
      </w:r>
      <w:proofErr w:type="spellStart"/>
      <w:r w:rsidR="007853F8"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, second by </w:t>
      </w:r>
      <w:proofErr w:type="spellStart"/>
      <w:r w:rsidR="007853F8"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 to approve the following claims:</w:t>
      </w:r>
    </w:p>
    <w:p w:rsidR="00873648" w:rsidRDefault="00873648" w:rsidP="00681BD0">
      <w:pPr>
        <w:spacing w:after="0" w:line="240" w:lineRule="auto"/>
        <w:rPr>
          <w:sz w:val="20"/>
          <w:szCs w:val="20"/>
        </w:rPr>
      </w:pPr>
    </w:p>
    <w:p w:rsidR="0003088E" w:rsidRDefault="007853F8" w:rsidP="00681BD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 &amp;</w:t>
      </w:r>
      <w:proofErr w:type="gramEnd"/>
      <w:r>
        <w:rPr>
          <w:sz w:val="20"/>
          <w:szCs w:val="20"/>
        </w:rPr>
        <w:t xml:space="preserve"> A Tire &amp;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49.32</w:t>
      </w:r>
    </w:p>
    <w:p w:rsidR="0037352A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Banner Associates, Inc.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Engineering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12812.38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Wages/insurance/vehicle/phone</w:t>
      </w:r>
      <w:r w:rsidR="0037352A">
        <w:rPr>
          <w:sz w:val="20"/>
          <w:szCs w:val="20"/>
        </w:rPr>
        <w:t xml:space="preserve">/postage </w:t>
      </w:r>
      <w:r w:rsidR="00AE4719">
        <w:rPr>
          <w:sz w:val="20"/>
          <w:szCs w:val="20"/>
        </w:rPr>
        <w:t xml:space="preserve">        </w:t>
      </w:r>
      <w:r w:rsidR="0037352A">
        <w:rPr>
          <w:sz w:val="20"/>
          <w:szCs w:val="20"/>
        </w:rPr>
        <w:t>2</w:t>
      </w:r>
      <w:r w:rsidR="004B6E1B">
        <w:rPr>
          <w:sz w:val="20"/>
          <w:szCs w:val="20"/>
        </w:rPr>
        <w:t>701.63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4B6E1B">
        <w:rPr>
          <w:sz w:val="20"/>
          <w:szCs w:val="20"/>
        </w:rPr>
        <w:t>s/phone/supplies/mileage/filing fee</w:t>
      </w:r>
      <w:r w:rsidR="00B772C9">
        <w:rPr>
          <w:sz w:val="20"/>
          <w:szCs w:val="20"/>
        </w:rPr>
        <w:t xml:space="preserve">          </w:t>
      </w:r>
      <w:r w:rsidR="004B6E1B">
        <w:rPr>
          <w:sz w:val="20"/>
          <w:szCs w:val="20"/>
        </w:rPr>
        <w:t xml:space="preserve"> 760.05</w:t>
      </w:r>
      <w:r w:rsidR="0037352A">
        <w:rPr>
          <w:sz w:val="20"/>
          <w:szCs w:val="20"/>
        </w:rPr>
        <w:tab/>
      </w:r>
      <w:r w:rsidR="0037352A">
        <w:rPr>
          <w:sz w:val="20"/>
          <w:szCs w:val="20"/>
        </w:rPr>
        <w:tab/>
        <w:t xml:space="preserve">   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 Payment System</w:t>
      </w:r>
      <w:r>
        <w:rPr>
          <w:sz w:val="20"/>
          <w:szCs w:val="20"/>
        </w:rPr>
        <w:tab/>
        <w:t>Employee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B6E1B">
        <w:rPr>
          <w:sz w:val="20"/>
          <w:szCs w:val="20"/>
        </w:rPr>
        <w:t xml:space="preserve">  </w:t>
      </w:r>
      <w:r w:rsidR="00B772C9">
        <w:rPr>
          <w:sz w:val="20"/>
          <w:szCs w:val="20"/>
        </w:rPr>
        <w:t>1</w:t>
      </w:r>
      <w:r w:rsidR="0037352A">
        <w:rPr>
          <w:sz w:val="20"/>
          <w:szCs w:val="20"/>
        </w:rPr>
        <w:t>091.77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AE4719">
        <w:rPr>
          <w:sz w:val="20"/>
          <w:szCs w:val="20"/>
        </w:rPr>
        <w:t xml:space="preserve">    </w:t>
      </w:r>
      <w:r w:rsidR="004B6E1B">
        <w:rPr>
          <w:sz w:val="20"/>
          <w:szCs w:val="20"/>
        </w:rPr>
        <w:t>173.67</w:t>
      </w:r>
    </w:p>
    <w:p w:rsidR="004B6E1B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First National Bank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159.75</w:t>
      </w:r>
    </w:p>
    <w:p w:rsidR="004B6E1B" w:rsidRDefault="004B6E1B" w:rsidP="004B6E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 &amp; A Trenching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270.00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AE4719">
        <w:rPr>
          <w:sz w:val="20"/>
          <w:szCs w:val="20"/>
        </w:rPr>
        <w:t xml:space="preserve">    </w:t>
      </w:r>
      <w:r w:rsidR="004B6E1B">
        <w:rPr>
          <w:sz w:val="20"/>
          <w:szCs w:val="20"/>
        </w:rPr>
        <w:t>151.67</w:t>
      </w:r>
    </w:p>
    <w:p w:rsidR="004B6E1B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HD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662.58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Refuse Service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</w:t>
      </w:r>
      <w:r w:rsidR="004B6E1B">
        <w:rPr>
          <w:sz w:val="20"/>
          <w:szCs w:val="20"/>
        </w:rPr>
        <w:t xml:space="preserve">   1314.00</w:t>
      </w:r>
    </w:p>
    <w:p w:rsidR="0037352A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Kadoka Oil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Propane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1490.00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B6E1B">
        <w:rPr>
          <w:sz w:val="20"/>
          <w:szCs w:val="20"/>
        </w:rPr>
        <w:t>d &amp; Fuel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proofErr w:type="spellStart"/>
      <w:r w:rsidR="004B6E1B">
        <w:rPr>
          <w:sz w:val="20"/>
          <w:szCs w:val="20"/>
        </w:rPr>
        <w:t>Fuel</w:t>
      </w:r>
      <w:proofErr w:type="spellEnd"/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 xml:space="preserve">       163.05</w:t>
      </w:r>
    </w:p>
    <w:p w:rsidR="004B6E1B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Morris,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Cold Mix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1566.60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  </w:t>
      </w:r>
      <w:r w:rsidR="00873648">
        <w:rPr>
          <w:sz w:val="20"/>
          <w:szCs w:val="20"/>
        </w:rPr>
        <w:t xml:space="preserve">   </w:t>
      </w:r>
      <w:r w:rsidR="004B6E1B">
        <w:rPr>
          <w:sz w:val="20"/>
          <w:szCs w:val="20"/>
        </w:rPr>
        <w:t>179.94</w:t>
      </w:r>
    </w:p>
    <w:p w:rsidR="004B6E1B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98.00</w:t>
      </w:r>
    </w:p>
    <w:p w:rsidR="00D01E99" w:rsidRDefault="006273AF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Riter</w:t>
      </w:r>
      <w:proofErr w:type="spellEnd"/>
      <w:r>
        <w:rPr>
          <w:sz w:val="20"/>
          <w:szCs w:val="20"/>
        </w:rPr>
        <w:t>, Rogers, Wattier &amp; North</w:t>
      </w:r>
      <w:r w:rsidR="004B6E1B">
        <w:rPr>
          <w:sz w:val="20"/>
          <w:szCs w:val="20"/>
        </w:rPr>
        <w:t>rup</w:t>
      </w:r>
      <w:r w:rsidR="004B6E1B">
        <w:rPr>
          <w:sz w:val="20"/>
          <w:szCs w:val="20"/>
        </w:rPr>
        <w:tab/>
        <w:t>Attorney Fee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 xml:space="preserve">       165.00</w:t>
      </w:r>
    </w:p>
    <w:p w:rsidR="004B6E1B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202.00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6E1B">
        <w:rPr>
          <w:sz w:val="20"/>
          <w:szCs w:val="20"/>
        </w:rPr>
        <w:tab/>
        <w:t>Message Fee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 xml:space="preserve">            2.22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Retirement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  </w:t>
      </w:r>
      <w:r w:rsidR="006273AF">
        <w:rPr>
          <w:sz w:val="20"/>
          <w:szCs w:val="20"/>
        </w:rPr>
        <w:t>401.96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4B6E1B">
        <w:rPr>
          <w:sz w:val="20"/>
          <w:szCs w:val="20"/>
        </w:rPr>
        <w:t xml:space="preserve">        96.36</w:t>
      </w:r>
    </w:p>
    <w:p w:rsidR="006273AF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 Postal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Envelopes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575589">
        <w:rPr>
          <w:sz w:val="20"/>
          <w:szCs w:val="20"/>
        </w:rPr>
        <w:t>276.95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USA </w:t>
      </w:r>
      <w:proofErr w:type="spellStart"/>
      <w:r>
        <w:rPr>
          <w:sz w:val="20"/>
          <w:szCs w:val="20"/>
        </w:rPr>
        <w:t>BlueBook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  </w:t>
      </w:r>
      <w:r w:rsidR="00575589">
        <w:rPr>
          <w:sz w:val="20"/>
          <w:szCs w:val="20"/>
        </w:rPr>
        <w:t>379.95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75589">
        <w:rPr>
          <w:sz w:val="20"/>
          <w:szCs w:val="20"/>
        </w:rPr>
        <w:t>Electric</w:t>
      </w:r>
      <w:proofErr w:type="spellEnd"/>
      <w:r w:rsidR="00575589">
        <w:rPr>
          <w:sz w:val="20"/>
          <w:szCs w:val="20"/>
        </w:rPr>
        <w:t xml:space="preserve"> Supply</w:t>
      </w:r>
      <w:r w:rsidR="00575589">
        <w:rPr>
          <w:sz w:val="20"/>
          <w:szCs w:val="20"/>
        </w:rPr>
        <w:tab/>
      </w:r>
      <w:r w:rsidR="00575589">
        <w:rPr>
          <w:sz w:val="20"/>
          <w:szCs w:val="20"/>
        </w:rPr>
        <w:tab/>
      </w:r>
      <w:r w:rsidR="00575589">
        <w:rPr>
          <w:sz w:val="20"/>
          <w:szCs w:val="20"/>
        </w:rPr>
        <w:tab/>
      </w:r>
      <w:r w:rsidR="00575589">
        <w:rPr>
          <w:sz w:val="20"/>
          <w:szCs w:val="20"/>
        </w:rPr>
        <w:tab/>
        <w:t xml:space="preserve">        888.28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</w:t>
      </w:r>
      <w:r w:rsidR="00575589">
        <w:rPr>
          <w:sz w:val="20"/>
          <w:szCs w:val="20"/>
        </w:rPr>
        <w:t>1752.50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2905EA" w:rsidRDefault="00C75D51" w:rsidP="008736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70"/>
    <w:rsid w:val="000030A5"/>
    <w:rsid w:val="00005AF3"/>
    <w:rsid w:val="00023510"/>
    <w:rsid w:val="0003088E"/>
    <w:rsid w:val="00050C64"/>
    <w:rsid w:val="00085599"/>
    <w:rsid w:val="000946A0"/>
    <w:rsid w:val="00134387"/>
    <w:rsid w:val="00154E07"/>
    <w:rsid w:val="00201574"/>
    <w:rsid w:val="00205F0C"/>
    <w:rsid w:val="00237481"/>
    <w:rsid w:val="002401A5"/>
    <w:rsid w:val="00243922"/>
    <w:rsid w:val="0026231F"/>
    <w:rsid w:val="00290465"/>
    <w:rsid w:val="002905EA"/>
    <w:rsid w:val="002B380B"/>
    <w:rsid w:val="002B587E"/>
    <w:rsid w:val="002E43D3"/>
    <w:rsid w:val="0037352A"/>
    <w:rsid w:val="003769A9"/>
    <w:rsid w:val="00390B16"/>
    <w:rsid w:val="003A31A8"/>
    <w:rsid w:val="003C5497"/>
    <w:rsid w:val="003E264E"/>
    <w:rsid w:val="0040575B"/>
    <w:rsid w:val="00406C1F"/>
    <w:rsid w:val="00415BCE"/>
    <w:rsid w:val="0046365A"/>
    <w:rsid w:val="00464934"/>
    <w:rsid w:val="004708A5"/>
    <w:rsid w:val="00484ED2"/>
    <w:rsid w:val="004B6E1B"/>
    <w:rsid w:val="004C3E42"/>
    <w:rsid w:val="00575589"/>
    <w:rsid w:val="005A25ED"/>
    <w:rsid w:val="005A5BD9"/>
    <w:rsid w:val="005D0C6F"/>
    <w:rsid w:val="005D3112"/>
    <w:rsid w:val="006273AF"/>
    <w:rsid w:val="00632CDC"/>
    <w:rsid w:val="00667767"/>
    <w:rsid w:val="00681BD0"/>
    <w:rsid w:val="006A2B5B"/>
    <w:rsid w:val="00706955"/>
    <w:rsid w:val="007110B8"/>
    <w:rsid w:val="00732CFF"/>
    <w:rsid w:val="00733F2E"/>
    <w:rsid w:val="007853F8"/>
    <w:rsid w:val="007A5DA3"/>
    <w:rsid w:val="007B0456"/>
    <w:rsid w:val="007C4352"/>
    <w:rsid w:val="0081196D"/>
    <w:rsid w:val="008378DE"/>
    <w:rsid w:val="00846007"/>
    <w:rsid w:val="00873648"/>
    <w:rsid w:val="008C63A5"/>
    <w:rsid w:val="008F3368"/>
    <w:rsid w:val="008F3C2B"/>
    <w:rsid w:val="009475FF"/>
    <w:rsid w:val="00971C74"/>
    <w:rsid w:val="009A1974"/>
    <w:rsid w:val="009D0325"/>
    <w:rsid w:val="009D5604"/>
    <w:rsid w:val="00A663B7"/>
    <w:rsid w:val="00A7632A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72C9"/>
    <w:rsid w:val="00B86F70"/>
    <w:rsid w:val="00B97F23"/>
    <w:rsid w:val="00BE6536"/>
    <w:rsid w:val="00BF6AE0"/>
    <w:rsid w:val="00C75D51"/>
    <w:rsid w:val="00C76661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E3686"/>
    <w:rsid w:val="00DE7E08"/>
    <w:rsid w:val="00E00E0B"/>
    <w:rsid w:val="00E03968"/>
    <w:rsid w:val="00E14DFE"/>
    <w:rsid w:val="00E325ED"/>
    <w:rsid w:val="00E42975"/>
    <w:rsid w:val="00E4422B"/>
    <w:rsid w:val="00E7465C"/>
    <w:rsid w:val="00E805E0"/>
    <w:rsid w:val="00E959DF"/>
    <w:rsid w:val="00F04FD5"/>
    <w:rsid w:val="00F11754"/>
    <w:rsid w:val="00F32836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C27B-55B2-4C15-96B6-7911ADC6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2014-09-10T00:01:00Z</cp:lastPrinted>
  <dcterms:created xsi:type="dcterms:W3CDTF">2014-09-09T23:10:00Z</dcterms:created>
  <dcterms:modified xsi:type="dcterms:W3CDTF">2014-09-10T00:01:00Z</dcterms:modified>
</cp:coreProperties>
</file>